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88B46" w14:textId="1612E00F" w:rsidR="00864845" w:rsidRPr="00850ADE" w:rsidRDefault="00864845" w:rsidP="00864845">
      <w:pPr>
        <w:ind w:left="-1134"/>
        <w:jc w:val="center"/>
      </w:pPr>
      <w:r w:rsidRPr="006311A5">
        <w:t xml:space="preserve">OŚWIADCZENIE O </w:t>
      </w:r>
      <w:r w:rsidRPr="00850ADE">
        <w:t>AUTORSTWIE</w:t>
      </w:r>
      <w:r w:rsidR="000D5737" w:rsidRPr="00850ADE">
        <w:t xml:space="preserve">, </w:t>
      </w:r>
      <w:r w:rsidRPr="00850ADE">
        <w:t xml:space="preserve">WKŁADZIE PROCENTOWYM </w:t>
      </w:r>
    </w:p>
    <w:p w14:paraId="0113D526" w14:textId="04F1BE4B" w:rsidR="00864845" w:rsidRDefault="00864845" w:rsidP="00864845">
      <w:pPr>
        <w:ind w:left="-1134"/>
        <w:jc w:val="center"/>
      </w:pPr>
      <w:r w:rsidRPr="00850ADE">
        <w:t>W POWSTANIE PUBLIKACJI</w:t>
      </w:r>
      <w:r w:rsidR="000D5737" w:rsidRPr="00850ADE">
        <w:t xml:space="preserve"> ORAZ EWENTUALNYM KONFLIKCIE INTERESÓW</w:t>
      </w:r>
    </w:p>
    <w:p w14:paraId="70E4C8AD" w14:textId="77777777" w:rsidR="00864845" w:rsidRPr="005D0411" w:rsidRDefault="00864845" w:rsidP="00864845">
      <w:pPr>
        <w:ind w:left="-1134"/>
        <w:jc w:val="center"/>
        <w:rPr>
          <w:sz w:val="4"/>
        </w:rPr>
      </w:pPr>
    </w:p>
    <w:p w14:paraId="13F385B2" w14:textId="77777777" w:rsidR="00864845" w:rsidRPr="00211890" w:rsidRDefault="00864845" w:rsidP="00864845">
      <w:pPr>
        <w:spacing w:line="276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§ 1</w:t>
      </w:r>
    </w:p>
    <w:p w14:paraId="16EA2A9F" w14:textId="77777777" w:rsidR="00155B33" w:rsidRDefault="00864845" w:rsidP="00155B33">
      <w:pPr>
        <w:spacing w:line="276" w:lineRule="auto"/>
        <w:ind w:left="-1134"/>
        <w:jc w:val="both"/>
        <w:rPr>
          <w:sz w:val="20"/>
          <w:szCs w:val="20"/>
        </w:rPr>
      </w:pPr>
      <w:r w:rsidRPr="00211890">
        <w:rPr>
          <w:sz w:val="20"/>
          <w:szCs w:val="20"/>
        </w:rPr>
        <w:t>Autor (Autorzy) oświadcza, że stworzył utwór</w:t>
      </w:r>
      <w:r w:rsidR="001B73C2">
        <w:rPr>
          <w:sz w:val="20"/>
          <w:szCs w:val="20"/>
        </w:rPr>
        <w:t xml:space="preserve"> </w:t>
      </w:r>
      <w:proofErr w:type="spellStart"/>
      <w:r w:rsidR="001B73C2">
        <w:rPr>
          <w:sz w:val="20"/>
          <w:szCs w:val="20"/>
        </w:rPr>
        <w:t>pt</w:t>
      </w:r>
      <w:proofErr w:type="spellEnd"/>
      <w:r w:rsidR="001B73C2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211890">
        <w:rPr>
          <w:sz w:val="20"/>
          <w:szCs w:val="20"/>
        </w:rPr>
        <w:t xml:space="preserve">, do którego przysługują̨ mu wyłączne i nieograniczone prawa autorskie </w:t>
      </w:r>
      <w:r>
        <w:rPr>
          <w:sz w:val="20"/>
          <w:szCs w:val="20"/>
        </w:rPr>
        <w:t>(</w:t>
      </w:r>
      <w:r w:rsidRPr="00211890">
        <w:rPr>
          <w:sz w:val="20"/>
          <w:szCs w:val="20"/>
        </w:rPr>
        <w:t>osobiste i majątkowe</w:t>
      </w:r>
      <w:r>
        <w:rPr>
          <w:sz w:val="20"/>
          <w:szCs w:val="20"/>
        </w:rPr>
        <w:t xml:space="preserve">) </w:t>
      </w:r>
      <w:r w:rsidRPr="00211890">
        <w:rPr>
          <w:sz w:val="20"/>
          <w:szCs w:val="20"/>
        </w:rPr>
        <w:t>oraz zapewnia, że utwór nie jest obciążony prawami osób trzecich.</w:t>
      </w:r>
      <w:r w:rsidRPr="00211890">
        <w:rPr>
          <w:sz w:val="20"/>
          <w:szCs w:val="20"/>
        </w:rPr>
        <w:tab/>
      </w:r>
    </w:p>
    <w:p w14:paraId="7E2A0D93" w14:textId="2C88CB40" w:rsidR="00864845" w:rsidRPr="00211890" w:rsidRDefault="00864845" w:rsidP="00155B33">
      <w:pPr>
        <w:spacing w:line="276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§ 2</w:t>
      </w:r>
    </w:p>
    <w:p w14:paraId="39B746BC" w14:textId="2EA070E0" w:rsidR="005D0411" w:rsidRDefault="00864845" w:rsidP="00864845">
      <w:pPr>
        <w:spacing w:line="276" w:lineRule="auto"/>
        <w:ind w:left="-1134"/>
        <w:jc w:val="both"/>
        <w:rPr>
          <w:sz w:val="20"/>
          <w:szCs w:val="20"/>
        </w:rPr>
      </w:pPr>
      <w:r w:rsidRPr="00211890">
        <w:rPr>
          <w:sz w:val="20"/>
          <w:szCs w:val="20"/>
        </w:rPr>
        <w:t xml:space="preserve">Autor </w:t>
      </w:r>
      <w:r>
        <w:rPr>
          <w:sz w:val="20"/>
          <w:szCs w:val="20"/>
        </w:rPr>
        <w:t xml:space="preserve">(Autorzy) </w:t>
      </w:r>
      <w:r w:rsidRPr="00211890">
        <w:rPr>
          <w:sz w:val="20"/>
          <w:szCs w:val="20"/>
        </w:rPr>
        <w:t>oświadcza, że nie był on wcześniej publikowany (pod tym samym lub innym tytułem, nie stanowi również części innej publikacji</w:t>
      </w:r>
      <w:r w:rsidRPr="006003C7">
        <w:rPr>
          <w:sz w:val="20"/>
          <w:szCs w:val="20"/>
        </w:rPr>
        <w:t>).</w:t>
      </w:r>
      <w:r w:rsidR="005D0411" w:rsidRPr="006003C7">
        <w:rPr>
          <w:sz w:val="20"/>
          <w:szCs w:val="20"/>
        </w:rPr>
        <w:t xml:space="preserve"> Autor (Autorzy) oświadcza, że zapoznał się i akceptuje regulacje i zasady obowiązujące w czasopiśmie, dostępne na stronie internetowej: https://journals.umcs.pl/glosa/about , a w szczególności te dotyczące udzielania licencji niewyłącznej, etyki publikacyjnej oraz obowiązków autora.</w:t>
      </w:r>
    </w:p>
    <w:p w14:paraId="58314015" w14:textId="2994B22B" w:rsidR="00864845" w:rsidRDefault="00864845" w:rsidP="00864845">
      <w:pPr>
        <w:spacing w:line="276" w:lineRule="auto"/>
        <w:ind w:left="-1134"/>
        <w:jc w:val="both"/>
        <w:rPr>
          <w:i/>
          <w:iCs/>
          <w:sz w:val="20"/>
          <w:szCs w:val="20"/>
        </w:rPr>
      </w:pPr>
      <w:r w:rsidRPr="00887ADA">
        <w:rPr>
          <w:sz w:val="20"/>
          <w:szCs w:val="20"/>
        </w:rPr>
        <w:t xml:space="preserve">Zgodnie z </w:t>
      </w:r>
      <w:hyperlink r:id="rId7" w:anchor="focusAndScope" w:history="1">
        <w:r w:rsidRPr="009B4D9A">
          <w:rPr>
            <w:rStyle w:val="Hipercze"/>
            <w:i/>
            <w:iCs/>
            <w:sz w:val="20"/>
            <w:szCs w:val="20"/>
          </w:rPr>
          <w:t>Zasadami etycznymi publikowania oraz przeciwdziałania nadużyciom przy publikowaniu</w:t>
        </w:r>
      </w:hyperlink>
      <w:r>
        <w:rPr>
          <w:sz w:val="20"/>
          <w:szCs w:val="20"/>
        </w:rPr>
        <w:t xml:space="preserve"> czasopisma </w:t>
      </w:r>
      <w:r w:rsidRPr="00864845">
        <w:rPr>
          <w:i/>
          <w:iCs/>
          <w:sz w:val="20"/>
          <w:szCs w:val="20"/>
        </w:rPr>
        <w:t xml:space="preserve">Glosa </w:t>
      </w:r>
      <w:r w:rsidR="00F32D8A">
        <w:rPr>
          <w:i/>
          <w:iCs/>
          <w:sz w:val="20"/>
          <w:szCs w:val="20"/>
        </w:rPr>
        <w:t>.</w:t>
      </w:r>
      <w:r w:rsidRPr="00864845">
        <w:rPr>
          <w:i/>
          <w:iCs/>
          <w:sz w:val="20"/>
          <w:szCs w:val="20"/>
        </w:rPr>
        <w:t xml:space="preserve"> Prawo Gospodarcze w Orzeczeniach i Komentarzach</w:t>
      </w:r>
      <w:r>
        <w:rPr>
          <w:i/>
          <w:iCs/>
          <w:sz w:val="20"/>
          <w:szCs w:val="20"/>
        </w:rPr>
        <w:t>:</w:t>
      </w:r>
    </w:p>
    <w:p w14:paraId="74745B57" w14:textId="77777777" w:rsidR="00864845" w:rsidRPr="00887ADA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>
        <w:rPr>
          <w:sz w:val="20"/>
          <w:szCs w:val="20"/>
        </w:rPr>
        <w:t>Autorstwo</w:t>
      </w:r>
      <w:r w:rsidRPr="00887ADA">
        <w:rPr>
          <w:sz w:val="20"/>
          <w:szCs w:val="20"/>
        </w:rPr>
        <w:t xml:space="preserve"> tekstu powinno być ograniczone do tych osób, które wniosły znaczący wkład w koncepcję, projekt, wykonanie lub interpretację zgłaszanego badania</w:t>
      </w:r>
    </w:p>
    <w:p w14:paraId="2EE10028" w14:textId="77777777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3C10FE">
        <w:rPr>
          <w:sz w:val="20"/>
          <w:szCs w:val="20"/>
        </w:rPr>
        <w:t>Wszystkie osoby, które wniosły znaczący wkład w złożony tekst powinny zostać wymienione jako współautorzy</w:t>
      </w:r>
    </w:p>
    <w:p w14:paraId="08CFD993" w14:textId="77777777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3C10FE">
        <w:rPr>
          <w:sz w:val="20"/>
          <w:szCs w:val="20"/>
        </w:rPr>
        <w:t>Autor korespondujący powinien zapewnić, by na liście autorów pracy widnieli wszyscy współautorzy, a powyższe wyliczenie nie zawierało żadnych niewłaściwych osób oraz by wszyscy współautorzy zapoznali się i zatwierdzili ostateczną wersję opracowania i wyrazili zgodę na jej złożenie do publikacji</w:t>
      </w:r>
    </w:p>
    <w:p w14:paraId="28DA841E" w14:textId="0F673E3D" w:rsidR="00864845" w:rsidRPr="00887ADA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887ADA">
        <w:rPr>
          <w:sz w:val="20"/>
          <w:szCs w:val="20"/>
        </w:rPr>
        <w:t>W sytuacji podejrzenia wystąpienia przypadku „</w:t>
      </w:r>
      <w:proofErr w:type="spellStart"/>
      <w:r w:rsidRPr="00887ADA">
        <w:rPr>
          <w:sz w:val="20"/>
          <w:szCs w:val="20"/>
        </w:rPr>
        <w:t>ghostwriting</w:t>
      </w:r>
      <w:proofErr w:type="spellEnd"/>
      <w:r w:rsidRPr="00887ADA">
        <w:rPr>
          <w:sz w:val="20"/>
          <w:szCs w:val="20"/>
        </w:rPr>
        <w:t>” lub „</w:t>
      </w:r>
      <w:proofErr w:type="spellStart"/>
      <w:r w:rsidRPr="00887ADA">
        <w:rPr>
          <w:sz w:val="20"/>
          <w:szCs w:val="20"/>
        </w:rPr>
        <w:t>guest</w:t>
      </w:r>
      <w:proofErr w:type="spellEnd"/>
      <w:r w:rsidRPr="00887ADA">
        <w:rPr>
          <w:sz w:val="20"/>
          <w:szCs w:val="20"/>
        </w:rPr>
        <w:t xml:space="preserve"> (</w:t>
      </w:r>
      <w:proofErr w:type="spellStart"/>
      <w:r w:rsidRPr="00887ADA">
        <w:rPr>
          <w:sz w:val="20"/>
          <w:szCs w:val="20"/>
        </w:rPr>
        <w:t>gift</w:t>
      </w:r>
      <w:proofErr w:type="spellEnd"/>
      <w:r w:rsidRPr="00887ADA">
        <w:rPr>
          <w:sz w:val="20"/>
          <w:szCs w:val="20"/>
        </w:rPr>
        <w:t xml:space="preserve">) </w:t>
      </w:r>
      <w:proofErr w:type="spellStart"/>
      <w:r w:rsidRPr="00887ADA">
        <w:rPr>
          <w:sz w:val="20"/>
          <w:szCs w:val="20"/>
        </w:rPr>
        <w:t>authorship</w:t>
      </w:r>
      <w:proofErr w:type="spellEnd"/>
      <w:r w:rsidRPr="00887ADA">
        <w:rPr>
          <w:sz w:val="20"/>
          <w:szCs w:val="20"/>
        </w:rPr>
        <w:t xml:space="preserve">”, redakcja wszczyna właściwe postępowanie szczegółowo opisane na stronie internetowej czasopisma </w:t>
      </w:r>
      <w:r w:rsidR="00F32D8A">
        <w:rPr>
          <w:i/>
          <w:iCs/>
          <w:sz w:val="20"/>
          <w:szCs w:val="20"/>
        </w:rPr>
        <w:t>Glosa.</w:t>
      </w:r>
      <w:r w:rsidRPr="00864845">
        <w:rPr>
          <w:i/>
          <w:iCs/>
          <w:sz w:val="20"/>
          <w:szCs w:val="20"/>
        </w:rPr>
        <w:t xml:space="preserve"> Prawo Gospodarcze w Orzeczeniach i Komentarzach</w:t>
      </w:r>
      <w:r>
        <w:rPr>
          <w:i/>
          <w:iCs/>
          <w:sz w:val="20"/>
          <w:szCs w:val="20"/>
        </w:rPr>
        <w:t xml:space="preserve">. </w:t>
      </w:r>
    </w:p>
    <w:p w14:paraId="472DAB3C" w14:textId="3BA9049B" w:rsidR="00BF0283" w:rsidRPr="00850ADE" w:rsidRDefault="00BF0283" w:rsidP="00BF0283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u w:val="single"/>
        </w:rPr>
      </w:pPr>
      <w:r w:rsidRPr="00850ADE">
        <w:rPr>
          <w:sz w:val="20"/>
          <w:szCs w:val="20"/>
        </w:rPr>
        <w:t xml:space="preserve">Autorzy zobowiązują się do </w:t>
      </w:r>
      <w:r w:rsidR="00D80C8D" w:rsidRPr="00850ADE">
        <w:rPr>
          <w:sz w:val="20"/>
          <w:szCs w:val="20"/>
        </w:rPr>
        <w:t xml:space="preserve">niezwłoczne </w:t>
      </w:r>
      <w:r w:rsidRPr="00850ADE">
        <w:rPr>
          <w:sz w:val="20"/>
          <w:szCs w:val="20"/>
        </w:rPr>
        <w:t xml:space="preserve">poinformowania Kolegium Redakcyjnego czasopisma </w:t>
      </w:r>
      <w:r w:rsidRPr="00850ADE">
        <w:rPr>
          <w:i/>
          <w:iCs/>
          <w:sz w:val="20"/>
          <w:szCs w:val="20"/>
        </w:rPr>
        <w:t xml:space="preserve">Glosa. Prawo Gospodarcze w Orzeczeniach i Komentarzach, </w:t>
      </w:r>
      <w:r w:rsidRPr="00850ADE">
        <w:rPr>
          <w:iCs/>
          <w:sz w:val="20"/>
          <w:szCs w:val="20"/>
        </w:rPr>
        <w:t>o możliwości wystąpienia ewentualnego konfliktu interesów.</w:t>
      </w:r>
    </w:p>
    <w:p w14:paraId="7F7FA328" w14:textId="23ABACFC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887ADA">
        <w:rPr>
          <w:sz w:val="20"/>
          <w:szCs w:val="20"/>
        </w:rPr>
        <w:t>Autorzy ponoszą zbiorową odpowiedzialność za złożony tekst. Każdy z autorów odpowiada za zapewnienie, by kwestie dotyczące dokładności lub rzetelności jakiejkolwiek części opracowania były odpowiednio zweryfikowane i rozwiązane</w:t>
      </w:r>
    </w:p>
    <w:p w14:paraId="0C17F20D" w14:textId="77777777" w:rsidR="00155B33" w:rsidRPr="00155B33" w:rsidRDefault="00155B33" w:rsidP="00155B33">
      <w:pPr>
        <w:pStyle w:val="Akapitzlist"/>
        <w:spacing w:line="276" w:lineRule="auto"/>
        <w:ind w:left="-1134"/>
        <w:jc w:val="both"/>
        <w:rPr>
          <w:sz w:val="8"/>
          <w:szCs w:val="20"/>
        </w:rPr>
      </w:pPr>
    </w:p>
    <w:p w14:paraId="5EA33775" w14:textId="77777777" w:rsidR="00864845" w:rsidRDefault="00864845" w:rsidP="00864845">
      <w:pPr>
        <w:spacing w:line="360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Wkład procentowy autor</w:t>
      </w:r>
      <w:r>
        <w:rPr>
          <w:sz w:val="20"/>
          <w:szCs w:val="20"/>
        </w:rPr>
        <w:t>a (autorów)</w:t>
      </w:r>
      <w:r w:rsidRPr="00211890">
        <w:rPr>
          <w:sz w:val="20"/>
          <w:szCs w:val="20"/>
        </w:rPr>
        <w:t xml:space="preserve"> w powstanie publikacji przedstawia się następująco:</w:t>
      </w:r>
    </w:p>
    <w:tbl>
      <w:tblPr>
        <w:tblW w:w="1091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855"/>
        <w:gridCol w:w="2078"/>
        <w:gridCol w:w="1606"/>
        <w:gridCol w:w="1852"/>
      </w:tblGrid>
      <w:tr w:rsidR="003E3EB5" w:rsidRPr="00564ADE" w14:paraId="4180D9A2" w14:textId="77777777" w:rsidTr="006003C7">
        <w:trPr>
          <w:trHeight w:val="902"/>
        </w:trPr>
        <w:tc>
          <w:tcPr>
            <w:tcW w:w="3522" w:type="dxa"/>
          </w:tcPr>
          <w:p w14:paraId="42F1AFC2" w14:textId="77777777" w:rsidR="003E3EB5" w:rsidRPr="005F389B" w:rsidRDefault="003E3EB5" w:rsidP="003E3EB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  <w:p w14:paraId="1B30A08B" w14:textId="4CF07D38" w:rsidR="003E3EB5" w:rsidRPr="00564ADE" w:rsidRDefault="003E3EB5" w:rsidP="003E3EB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(Autorzy)</w:t>
            </w:r>
          </w:p>
        </w:tc>
        <w:tc>
          <w:tcPr>
            <w:tcW w:w="1855" w:type="dxa"/>
          </w:tcPr>
          <w:p w14:paraId="338BB516" w14:textId="20E5DE03" w:rsidR="003E3EB5" w:rsidRPr="00564ADE" w:rsidRDefault="003E3EB5" w:rsidP="003E3EB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Afiliacja</w:t>
            </w:r>
          </w:p>
        </w:tc>
        <w:tc>
          <w:tcPr>
            <w:tcW w:w="2078" w:type="dxa"/>
          </w:tcPr>
          <w:p w14:paraId="11AED680" w14:textId="0FD7525E" w:rsidR="003E3EB5" w:rsidRPr="00564ADE" w:rsidRDefault="003E3EB5" w:rsidP="003E3EB5">
            <w:pPr>
              <w:pStyle w:val="Bezodstpw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 procentowy (proszę określić jaki)</w:t>
            </w:r>
          </w:p>
        </w:tc>
        <w:tc>
          <w:tcPr>
            <w:tcW w:w="1606" w:type="dxa"/>
          </w:tcPr>
          <w:p w14:paraId="7B67A73E" w14:textId="01BCC4E8" w:rsidR="003E3EB5" w:rsidRPr="00564ADE" w:rsidRDefault="003E3EB5" w:rsidP="003E3EB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</w:p>
        </w:tc>
        <w:tc>
          <w:tcPr>
            <w:tcW w:w="1852" w:type="dxa"/>
          </w:tcPr>
          <w:p w14:paraId="5287DEF2" w14:textId="7D244156" w:rsidR="003E3EB5" w:rsidRPr="00564ADE" w:rsidRDefault="003E3EB5" w:rsidP="003E3EB5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3E3EB5" w:rsidRPr="00564ADE" w14:paraId="5D4A08C8" w14:textId="77777777" w:rsidTr="006003C7">
        <w:trPr>
          <w:trHeight w:val="702"/>
        </w:trPr>
        <w:tc>
          <w:tcPr>
            <w:tcW w:w="3522" w:type="dxa"/>
          </w:tcPr>
          <w:p w14:paraId="0729EF07" w14:textId="77777777" w:rsidR="003E3EB5" w:rsidRDefault="003E3EB5" w:rsidP="00C32DDA">
            <w:pPr>
              <w:rPr>
                <w:sz w:val="20"/>
              </w:rPr>
            </w:pPr>
          </w:p>
          <w:p w14:paraId="6EC3847B" w14:textId="77777777" w:rsidR="003E3EB5" w:rsidRPr="00564ADE" w:rsidRDefault="003E3EB5" w:rsidP="00C32DDA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14:paraId="5DBE5193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14:paraId="694C6E02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4253B5D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13632333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E3EB5" w:rsidRPr="00564ADE" w14:paraId="3C51559C" w14:textId="77777777" w:rsidTr="006003C7">
        <w:trPr>
          <w:trHeight w:val="702"/>
        </w:trPr>
        <w:tc>
          <w:tcPr>
            <w:tcW w:w="3522" w:type="dxa"/>
          </w:tcPr>
          <w:p w14:paraId="7C3FD5C4" w14:textId="77777777" w:rsidR="003E3EB5" w:rsidRDefault="003E3EB5" w:rsidP="00C32DDA">
            <w:pPr>
              <w:rPr>
                <w:sz w:val="20"/>
                <w:szCs w:val="20"/>
              </w:rPr>
            </w:pPr>
          </w:p>
          <w:p w14:paraId="37F8BCBC" w14:textId="77777777" w:rsidR="003E3EB5" w:rsidRPr="00564ADE" w:rsidRDefault="003E3EB5" w:rsidP="00C32DDA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14:paraId="5C6D4DF0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14:paraId="6853E1A0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7503B779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2AA2A2EE" w14:textId="77777777" w:rsidR="003E3EB5" w:rsidRPr="00564ADE" w:rsidRDefault="003E3EB5" w:rsidP="00C32D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EA9ACA5" w14:textId="77777777" w:rsidR="00864845" w:rsidRPr="00864845" w:rsidRDefault="00864845" w:rsidP="003E3EB5">
      <w:pPr>
        <w:rPr>
          <w:rFonts w:ascii="Bookman Old Style" w:eastAsiaTheme="minorHAnsi" w:hAnsi="Bookman Old Style" w:cstheme="minorBidi"/>
          <w:bCs/>
          <w:iCs/>
          <w:sz w:val="20"/>
          <w:szCs w:val="20"/>
          <w:lang w:eastAsia="en-US"/>
        </w:rPr>
      </w:pPr>
    </w:p>
    <w:sectPr w:rsidR="00864845" w:rsidRPr="00864845" w:rsidSect="008648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56" w:right="964" w:bottom="2552" w:left="2268" w:header="14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3F4DA" w14:textId="77777777" w:rsidR="00BE41FD" w:rsidRDefault="00BE41FD">
      <w:r>
        <w:separator/>
      </w:r>
    </w:p>
  </w:endnote>
  <w:endnote w:type="continuationSeparator" w:id="0">
    <w:p w14:paraId="651258AA" w14:textId="77777777" w:rsidR="00BE41FD" w:rsidRDefault="00BE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B542" w14:textId="77777777" w:rsidR="006A605C" w:rsidRDefault="00786952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60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A571DA" w14:textId="77777777" w:rsidR="006A605C" w:rsidRDefault="006A605C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29ED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7456" behindDoc="0" locked="0" layoutInCell="1" allowOverlap="1" wp14:anchorId="4B69847C" wp14:editId="2A0C5912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1616500094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77B02AE2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1E114" wp14:editId="46E4986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706390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033EC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DB49A9B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1E11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67.4pt;margin-top:777.8pt;width:118.6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" stroked="f" strokeweight="0">
              <v:textbox inset="0,0,0,0">
                <w:txbxContent>
                  <w:p w14:paraId="086033EC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6DB49A9B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/</w:t>
    </w:r>
    <w:r w:rsidRPr="00834093">
      <w:rPr>
        <w:rFonts w:ascii="Arial" w:hAnsi="Arial" w:cs="Arial"/>
        <w:color w:val="5D6A70"/>
        <w:sz w:val="15"/>
        <w:szCs w:val="15"/>
        <w:lang w:val="en-US"/>
      </w:rPr>
      <w:t>fax</w:t>
    </w:r>
    <w:r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)</w:t>
    </w:r>
    <w:r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Pr="0064570A">
      <w:rPr>
        <w:rFonts w:ascii="Arial" w:hAnsi="Arial" w:cs="Arial"/>
        <w:color w:val="5D6A70"/>
        <w:sz w:val="15"/>
        <w:szCs w:val="15"/>
        <w:lang w:val="en-US"/>
      </w:rPr>
      <w:t>537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54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3C6A0C60" w14:textId="77777777" w:rsidR="00864845" w:rsidRPr="005F1BF2" w:rsidRDefault="00864845" w:rsidP="00864845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>
      <w:rPr>
        <w:rFonts w:ascii="Arial" w:hAnsi="Arial" w:cs="Arial"/>
        <w:color w:val="5D6A70"/>
        <w:sz w:val="15"/>
        <w:szCs w:val="15"/>
      </w:rPr>
      <w:t>: glosa@mail.umcs.pl</w:t>
    </w:r>
  </w:p>
  <w:p w14:paraId="712FAA8C" w14:textId="780C3BD4" w:rsidR="00A15FA8" w:rsidRDefault="00A15FA8" w:rsidP="006A60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8B2B" w14:textId="087CD2D2" w:rsidR="00CC13DB" w:rsidRPr="00834093" w:rsidRDefault="006E1D4B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0288" behindDoc="0" locked="0" layoutInCell="1" allowOverlap="1" wp14:anchorId="7EB4CBAD" wp14:editId="78F6A06F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757063061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13DB"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="00864845"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1422D63A" w14:textId="4028F9D2" w:rsidR="00CC13DB" w:rsidRPr="00834093" w:rsidRDefault="00FB59FA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B471" wp14:editId="458CDEA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128271144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5E4F2" w14:textId="2496BE41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6ACDD5F" w14:textId="258D5C0C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5B4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4pt;margin-top:777.8pt;width:118.6pt;height:26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" stroked="f" strokeweight="0">
              <v:textbox inset="0,0,0,0">
                <w:txbxContent>
                  <w:p w14:paraId="2785E4F2" w14:textId="2496BE41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56ACDD5F" w14:textId="258D5C0C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/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>fax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)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537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54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17812E3D" w14:textId="145220BA" w:rsidR="00472252" w:rsidRPr="005F1BF2" w:rsidRDefault="00CC13DB" w:rsidP="00CC13DB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 w:rsidR="0064570A">
      <w:rPr>
        <w:rFonts w:ascii="Arial" w:hAnsi="Arial" w:cs="Arial"/>
        <w:color w:val="5D6A70"/>
        <w:sz w:val="15"/>
        <w:szCs w:val="15"/>
      </w:rPr>
      <w:t xml:space="preserve">: </w:t>
    </w:r>
    <w:r w:rsidR="00864845">
      <w:rPr>
        <w:rFonts w:ascii="Arial" w:hAnsi="Arial" w:cs="Arial"/>
        <w:color w:val="5D6A70"/>
        <w:sz w:val="15"/>
        <w:szCs w:val="15"/>
      </w:rPr>
      <w:t>glosa</w:t>
    </w:r>
    <w:r w:rsidR="0064570A">
      <w:rPr>
        <w:rFonts w:ascii="Arial" w:hAnsi="Arial" w:cs="Arial"/>
        <w:color w:val="5D6A70"/>
        <w:sz w:val="15"/>
        <w:szCs w:val="15"/>
      </w:rPr>
      <w:t>@mail.umcs.pl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1B83" w14:textId="77777777" w:rsidR="00BE41FD" w:rsidRDefault="00BE41FD">
      <w:r>
        <w:separator/>
      </w:r>
    </w:p>
  </w:footnote>
  <w:footnote w:type="continuationSeparator" w:id="0">
    <w:p w14:paraId="26AA37F8" w14:textId="77777777" w:rsidR="00BE41FD" w:rsidRDefault="00BE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DB09" w14:textId="77777777" w:rsid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63360" behindDoc="1" locked="0" layoutInCell="1" allowOverlap="1" wp14:anchorId="1C19B0A9" wp14:editId="209B0ED0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853523471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F07C01" w14:textId="66B95EEB" w:rsidR="006B4987" w:rsidRP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4015C" wp14:editId="04052D09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127453209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ADD1" w14:textId="2B9E26A3" w:rsidR="00864845" w:rsidRPr="006E65FB" w:rsidRDefault="00326CF8" w:rsidP="00864845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Commercial Law in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Judgments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and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Commentaries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015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left:0;text-align:left;margin-left:173.65pt;margin-top:102.8pt;width:258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" stroked="f" strokeweight="0">
              <v:textbox inset="0,0,0,0">
                <w:txbxContent>
                  <w:p w14:paraId="0204ADD1" w14:textId="2B9E26A3" w:rsidR="00864845" w:rsidRPr="006E65FB" w:rsidRDefault="00326CF8" w:rsidP="00864845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Commercial Law in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Judgments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and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Commentaries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64384" behindDoc="0" locked="0" layoutInCell="1" allowOverlap="1" wp14:anchorId="559D5EDA" wp14:editId="114CADF6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TopAndBottom/>
              <wp:docPr id="337542598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E6CD7" id="Line 36" o:spid="_x0000_s1026" style="position:absolute;z-index:251664384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" strokecolor="#5d6a70" strokeweight=".5pt">
              <w10:wrap type="topAndBottom" anchorx="margin" anchory="page"/>
            </v:line>
          </w:pict>
        </mc:Fallback>
      </mc:AlternateContent>
    </w:r>
    <w:r>
      <w:rPr>
        <w:rFonts w:ascii="Arial" w:hAnsi="Arial" w:cs="Arial"/>
        <w:b/>
        <w:color w:val="5D6A70"/>
        <w:sz w:val="15"/>
        <w:szCs w:val="15"/>
      </w:rPr>
      <w:t>MARIA CURIE-SKŁODOWSKA UNIVERSITY</w:t>
    </w:r>
    <w:r w:rsidR="00326CF8">
      <w:rPr>
        <w:rFonts w:ascii="Arial" w:hAnsi="Arial" w:cs="Arial"/>
        <w:b/>
        <w:color w:val="5D6A70"/>
        <w:sz w:val="15"/>
        <w:szCs w:val="15"/>
      </w:rPr>
      <w:t xml:space="preserve"> IN LUBLIN</w:t>
    </w:r>
    <w:r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3BB7" w14:textId="77777777" w:rsidR="000A7F7A" w:rsidRDefault="006E1D4B" w:rsidP="003F153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56192" behindDoc="1" locked="0" layoutInCell="1" allowOverlap="1" wp14:anchorId="7AAFA6EE" wp14:editId="3FA3ED3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028308606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69BD8D" w14:textId="45A22D6B" w:rsidR="00472252" w:rsidRPr="006E65FB" w:rsidRDefault="003F153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 w:rsidRPr="006E65FB">
      <w:rPr>
        <w:rFonts w:ascii="Arial" w:hAnsi="Arial" w:cs="Arial"/>
        <w:b/>
        <w:color w:val="5D6A70"/>
        <w:sz w:val="15"/>
        <w:szCs w:val="15"/>
      </w:rPr>
      <w:t>UNIWERSYTET MARII CURIE-SKŁODOWSKIEJ W LUBLINIE</w:t>
    </w:r>
    <w:r w:rsidR="00FB59FA"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CF975F" wp14:editId="34DB66AC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39593827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C6715" w14:textId="27BB365D" w:rsidR="00E817C6" w:rsidRPr="006E65FB" w:rsidRDefault="00864845" w:rsidP="006A605C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64845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Glosa</w:t>
                          </w:r>
                          <w:r w:rsidR="00457A7E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</w:t>
                          </w:r>
                          <w:r w:rsidRPr="00864845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Prawo Gospodarcze w Orzeczeniach i Komentarzach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F97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73.65pt;margin-top:102.8pt;width:258.3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ZggIAAAwFAAAOAAAAZHJzL2Uyb0RvYy54bWysVNuO2yAQfa/Uf0C8Z32JN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" stroked="f" strokeweight="0">
              <v:textbox inset="0,0,0,0">
                <w:txbxContent>
                  <w:p w14:paraId="7D5C6715" w14:textId="27BB365D" w:rsidR="00E817C6" w:rsidRPr="006E65FB" w:rsidRDefault="00864845" w:rsidP="006A605C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64845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Glosa</w:t>
                    </w:r>
                    <w:r w:rsidR="00457A7E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</w:t>
                    </w:r>
                    <w:r w:rsidRPr="00864845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Prawo Gospodarcze w Orzeczeniach i Komentarzach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B59FA"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57216" behindDoc="0" locked="0" layoutInCell="1" allowOverlap="1" wp14:anchorId="4CEEC2D2" wp14:editId="3F3E74B7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TopAndBottom/>
              <wp:docPr id="40133086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E3DC9" id="Line 36" o:spid="_x0000_s1026" style="position:absolute;z-index:251657216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" strokecolor="#5d6a70" strokeweight=".5pt">
              <w10:wrap type="topAndBottom" anchorx="margin" anchory="page"/>
            </v:line>
          </w:pict>
        </mc:Fallback>
      </mc:AlternateContent>
    </w:r>
    <w:r w:rsidR="005B0AB3"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B4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667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EE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66F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67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05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60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8B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6C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28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604A8"/>
    <w:multiLevelType w:val="hybridMultilevel"/>
    <w:tmpl w:val="FDF686CC"/>
    <w:lvl w:ilvl="0" w:tplc="3762FF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987"/>
    <w:rsid w:val="00000EE8"/>
    <w:rsid w:val="0002161B"/>
    <w:rsid w:val="00033F3D"/>
    <w:rsid w:val="000A25F2"/>
    <w:rsid w:val="000A7F7A"/>
    <w:rsid w:val="000C00A8"/>
    <w:rsid w:val="000D5737"/>
    <w:rsid w:val="00155B33"/>
    <w:rsid w:val="001B73C2"/>
    <w:rsid w:val="001D029D"/>
    <w:rsid w:val="001E0C79"/>
    <w:rsid w:val="00213B14"/>
    <w:rsid w:val="00243439"/>
    <w:rsid w:val="00294AA3"/>
    <w:rsid w:val="002F5AA4"/>
    <w:rsid w:val="00326CF8"/>
    <w:rsid w:val="00365B00"/>
    <w:rsid w:val="003B5B23"/>
    <w:rsid w:val="003C7090"/>
    <w:rsid w:val="003E3EB5"/>
    <w:rsid w:val="003F1535"/>
    <w:rsid w:val="00410717"/>
    <w:rsid w:val="00414765"/>
    <w:rsid w:val="00435EF8"/>
    <w:rsid w:val="00457A7E"/>
    <w:rsid w:val="004678CE"/>
    <w:rsid w:val="00472252"/>
    <w:rsid w:val="004B67DA"/>
    <w:rsid w:val="004E7368"/>
    <w:rsid w:val="00500B96"/>
    <w:rsid w:val="005B0AB3"/>
    <w:rsid w:val="005D0411"/>
    <w:rsid w:val="005E612B"/>
    <w:rsid w:val="005F1BF2"/>
    <w:rsid w:val="006003C7"/>
    <w:rsid w:val="0064570A"/>
    <w:rsid w:val="006852C9"/>
    <w:rsid w:val="006A605C"/>
    <w:rsid w:val="006B4987"/>
    <w:rsid w:val="006D3CCC"/>
    <w:rsid w:val="006E1D4B"/>
    <w:rsid w:val="006E65FB"/>
    <w:rsid w:val="007718FD"/>
    <w:rsid w:val="00786952"/>
    <w:rsid w:val="008037B0"/>
    <w:rsid w:val="008064F9"/>
    <w:rsid w:val="00834093"/>
    <w:rsid w:val="00850ADE"/>
    <w:rsid w:val="008631D5"/>
    <w:rsid w:val="00864845"/>
    <w:rsid w:val="00892997"/>
    <w:rsid w:val="00A15FA8"/>
    <w:rsid w:val="00A36802"/>
    <w:rsid w:val="00A87D74"/>
    <w:rsid w:val="00AA1FE3"/>
    <w:rsid w:val="00AD48BF"/>
    <w:rsid w:val="00B37735"/>
    <w:rsid w:val="00BC4867"/>
    <w:rsid w:val="00BD03BF"/>
    <w:rsid w:val="00BE41FD"/>
    <w:rsid w:val="00BF0283"/>
    <w:rsid w:val="00C03985"/>
    <w:rsid w:val="00C242A2"/>
    <w:rsid w:val="00C366F7"/>
    <w:rsid w:val="00C616DE"/>
    <w:rsid w:val="00CA0A36"/>
    <w:rsid w:val="00CC13DB"/>
    <w:rsid w:val="00CC2871"/>
    <w:rsid w:val="00D10946"/>
    <w:rsid w:val="00D6268C"/>
    <w:rsid w:val="00D73291"/>
    <w:rsid w:val="00D80C8D"/>
    <w:rsid w:val="00DB6FB0"/>
    <w:rsid w:val="00DF7B85"/>
    <w:rsid w:val="00E04EA5"/>
    <w:rsid w:val="00E0716C"/>
    <w:rsid w:val="00E817C6"/>
    <w:rsid w:val="00ED653D"/>
    <w:rsid w:val="00F27A6F"/>
    <w:rsid w:val="00F32D8A"/>
    <w:rsid w:val="00F33516"/>
    <w:rsid w:val="00F366CB"/>
    <w:rsid w:val="00F456A2"/>
    <w:rsid w:val="00FA34C3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4:docId w14:val="1E857FE6"/>
  <w15:docId w15:val="{4A28AB78-880B-471C-A183-CCDBAA7A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9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uiPriority w:val="99"/>
    <w:rsid w:val="005F1B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59FA"/>
    <w:pPr>
      <w:ind w:left="720"/>
      <w:contextualSpacing/>
    </w:pPr>
  </w:style>
  <w:style w:type="paragraph" w:styleId="Bezodstpw">
    <w:name w:val="No Spacing"/>
    <w:uiPriority w:val="1"/>
    <w:qFormat/>
    <w:rsid w:val="00645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648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6484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umcs.pl/glosa/about/editorialPolici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2469</CharactersWithSpaces>
  <SharedDoc>false</SharedDoc>
  <HLinks>
    <vt:vector size="6" baseType="variant">
      <vt:variant>
        <vt:i4>3408163</vt:i4>
      </vt:variant>
      <vt:variant>
        <vt:i4>5</vt:i4>
      </vt:variant>
      <vt:variant>
        <vt:i4>0</vt:i4>
      </vt:variant>
      <vt:variant>
        <vt:i4>5</vt:i4>
      </vt:variant>
      <vt:variant>
        <vt:lpwstr>mailto:imię.nazwisko@poczta.umcs.lublin.pl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Piotr Domownik</dc:creator>
  <cp:lastModifiedBy>Paweł</cp:lastModifiedBy>
  <cp:revision>20</cp:revision>
  <cp:lastPrinted>2012-01-29T11:55:00Z</cp:lastPrinted>
  <dcterms:created xsi:type="dcterms:W3CDTF">2025-04-16T10:15:00Z</dcterms:created>
  <dcterms:modified xsi:type="dcterms:W3CDTF">2025-06-10T10:58:00Z</dcterms:modified>
</cp:coreProperties>
</file>